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61" w:rsidRDefault="00301961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116"/>
        <w:gridCol w:w="7139"/>
        <w:gridCol w:w="2880"/>
      </w:tblGrid>
      <w:tr w:rsidR="00BF441E" w:rsidTr="00BF441E">
        <w:trPr>
          <w:trHeight w:val="90"/>
        </w:trPr>
        <w:tc>
          <w:tcPr>
            <w:tcW w:w="3116" w:type="dxa"/>
          </w:tcPr>
          <w:p w:rsidR="00301961" w:rsidRPr="00301961" w:rsidRDefault="00301961" w:rsidP="00301961">
            <w:pPr>
              <w:jc w:val="center"/>
              <w:rPr>
                <w:b/>
              </w:rPr>
            </w:pPr>
            <w:r>
              <w:rPr>
                <w:b/>
              </w:rPr>
              <w:t>AGENCY/DEPARTMENT</w:t>
            </w:r>
          </w:p>
        </w:tc>
        <w:tc>
          <w:tcPr>
            <w:tcW w:w="7139" w:type="dxa"/>
          </w:tcPr>
          <w:p w:rsidR="00301961" w:rsidRPr="00301961" w:rsidRDefault="00BF441E" w:rsidP="00301961">
            <w:pPr>
              <w:jc w:val="center"/>
              <w:rPr>
                <w:b/>
              </w:rPr>
            </w:pPr>
            <w:r w:rsidRPr="00301961">
              <w:rPr>
                <w:b/>
              </w:rPr>
              <w:t>PROJECT DESCRIPTION</w:t>
            </w:r>
            <w:bookmarkStart w:id="0" w:name="_GoBack"/>
            <w:bookmarkEnd w:id="0"/>
          </w:p>
        </w:tc>
        <w:tc>
          <w:tcPr>
            <w:tcW w:w="2880" w:type="dxa"/>
          </w:tcPr>
          <w:p w:rsidR="00BF441E" w:rsidRPr="00301961" w:rsidRDefault="00BF441E" w:rsidP="00301961">
            <w:pPr>
              <w:jc w:val="center"/>
              <w:rPr>
                <w:b/>
              </w:rPr>
            </w:pPr>
            <w:r w:rsidRPr="00301961">
              <w:rPr>
                <w:b/>
              </w:rPr>
              <w:t>FUNDING RECOMMENDATION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Round Rock Area Serving Center-Food Pantry Program</w:t>
            </w:r>
          </w:p>
        </w:tc>
        <w:tc>
          <w:tcPr>
            <w:tcW w:w="7139" w:type="dxa"/>
          </w:tcPr>
          <w:p w:rsidR="00BF441E" w:rsidRDefault="00BF441E">
            <w:r>
              <w:t>Funds will be used for the purchase of food for the food pantry.</w:t>
            </w:r>
          </w:p>
        </w:tc>
        <w:tc>
          <w:tcPr>
            <w:tcW w:w="2880" w:type="dxa"/>
          </w:tcPr>
          <w:p w:rsidR="00BF441E" w:rsidRDefault="00BF441E">
            <w:r>
              <w:t>$25,000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Round Rock Area Serving Center-Housing Assistance Program</w:t>
            </w:r>
          </w:p>
        </w:tc>
        <w:tc>
          <w:tcPr>
            <w:tcW w:w="7139" w:type="dxa"/>
          </w:tcPr>
          <w:p w:rsidR="00BF441E" w:rsidRDefault="00BF441E">
            <w:r>
              <w:t>Funds will be used to assist residents with rent or mortgage to prevent eviction.</w:t>
            </w:r>
          </w:p>
        </w:tc>
        <w:tc>
          <w:tcPr>
            <w:tcW w:w="2880" w:type="dxa"/>
          </w:tcPr>
          <w:p w:rsidR="00BF441E" w:rsidRDefault="00BF441E">
            <w:r>
              <w:t>$25,000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Round Rock Housing Authority-NOC Program</w:t>
            </w:r>
          </w:p>
        </w:tc>
        <w:tc>
          <w:tcPr>
            <w:tcW w:w="7139" w:type="dxa"/>
          </w:tcPr>
          <w:p w:rsidR="00BF441E" w:rsidRDefault="00BF441E">
            <w:r>
              <w:t>Funds will be used to pay for partial salaries for teachers and facilitator.</w:t>
            </w:r>
          </w:p>
        </w:tc>
        <w:tc>
          <w:tcPr>
            <w:tcW w:w="2880" w:type="dxa"/>
          </w:tcPr>
          <w:p w:rsidR="00BF441E" w:rsidRDefault="00BF441E">
            <w:r>
              <w:t>$13,086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WBCO-Meals on Wheels</w:t>
            </w:r>
          </w:p>
        </w:tc>
        <w:tc>
          <w:tcPr>
            <w:tcW w:w="7139" w:type="dxa"/>
          </w:tcPr>
          <w:p w:rsidR="00BF441E" w:rsidRDefault="00BF441E">
            <w:r>
              <w:t>Funds will be used to purchase food that will be prepared and distributed to home bound seniors.</w:t>
            </w:r>
          </w:p>
        </w:tc>
        <w:tc>
          <w:tcPr>
            <w:tcW w:w="2880" w:type="dxa"/>
          </w:tcPr>
          <w:p w:rsidR="00BF441E" w:rsidRDefault="00BF441E">
            <w:r>
              <w:t>$7,500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 xml:space="preserve">CASA </w:t>
            </w:r>
          </w:p>
        </w:tc>
        <w:tc>
          <w:tcPr>
            <w:tcW w:w="7139" w:type="dxa"/>
          </w:tcPr>
          <w:p w:rsidR="00BF441E" w:rsidRDefault="00BF441E">
            <w:r>
              <w:t>Funds will be used to pay for partial salary for the Volunteer Recruiter/Trainer Coordinator position.</w:t>
            </w:r>
          </w:p>
        </w:tc>
        <w:tc>
          <w:tcPr>
            <w:tcW w:w="2880" w:type="dxa"/>
          </w:tcPr>
          <w:p w:rsidR="00BF441E" w:rsidRDefault="00BF441E">
            <w:r>
              <w:t>$15,000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City of Round Rock Transportation Department-Street Improvements Project</w:t>
            </w:r>
          </w:p>
        </w:tc>
        <w:tc>
          <w:tcPr>
            <w:tcW w:w="7139" w:type="dxa"/>
          </w:tcPr>
          <w:p w:rsidR="00BF441E" w:rsidRDefault="00BF441E"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Greenhill Sidewalk Impr</w:t>
            </w:r>
            <w:r w:rsidRPr="00A62E10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  <w:r w:rsidRPr="00A62E10">
              <w:rPr>
                <w:rFonts w:ascii="Calibri" w:eastAsia="Times New Roman" w:hAnsi="Calibri" w:cs="Times New Roman"/>
                <w:b/>
                <w:bCs/>
                <w:color w:val="000000"/>
              </w:rPr>
              <w:t>ements: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62E10">
              <w:rPr>
                <w:rFonts w:ascii="Calibri" w:eastAsia="Times New Roman" w:hAnsi="Calibri" w:cs="Times New Roman"/>
                <w:color w:val="000000"/>
              </w:rPr>
              <w:t xml:space="preserve">To add sidewalks to South side the street on </w:t>
            </w:r>
            <w:proofErr w:type="spellStart"/>
            <w:r w:rsidRPr="00A62E10">
              <w:rPr>
                <w:rFonts w:ascii="Calibri" w:eastAsia="Times New Roman" w:hAnsi="Calibri" w:cs="Times New Roman"/>
                <w:color w:val="000000"/>
              </w:rPr>
              <w:t>Barhall</w:t>
            </w:r>
            <w:proofErr w:type="spellEnd"/>
            <w:r w:rsidRPr="00A62E10">
              <w:rPr>
                <w:rFonts w:ascii="Calibri" w:eastAsia="Times New Roman" w:hAnsi="Calibri" w:cs="Times New Roman"/>
                <w:color w:val="000000"/>
              </w:rPr>
              <w:t xml:space="preserve">, East Side of Aberdeen, West side of </w:t>
            </w:r>
            <w:proofErr w:type="spellStart"/>
            <w:r w:rsidRPr="00A62E10">
              <w:rPr>
                <w:rFonts w:ascii="Calibri" w:eastAsia="Times New Roman" w:hAnsi="Calibri" w:cs="Times New Roman"/>
                <w:color w:val="000000"/>
              </w:rPr>
              <w:t>Bradmore</w:t>
            </w:r>
            <w:proofErr w:type="spellEnd"/>
            <w:r w:rsidRPr="00A62E10">
              <w:rPr>
                <w:rFonts w:ascii="Calibri" w:eastAsia="Times New Roman" w:hAnsi="Calibri" w:cs="Times New Roman"/>
                <w:color w:val="000000"/>
              </w:rPr>
              <w:t xml:space="preserve">, Northside of </w:t>
            </w:r>
            <w:proofErr w:type="spellStart"/>
            <w:r w:rsidRPr="00A62E10">
              <w:rPr>
                <w:rFonts w:ascii="Calibri" w:eastAsia="Times New Roman" w:hAnsi="Calibri" w:cs="Times New Roman"/>
                <w:color w:val="000000"/>
              </w:rPr>
              <w:t>Ameswood</w:t>
            </w:r>
            <w:proofErr w:type="spellEnd"/>
            <w:r w:rsidRPr="00A62E10">
              <w:rPr>
                <w:rFonts w:ascii="Calibri" w:eastAsia="Times New Roman" w:hAnsi="Calibri" w:cs="Times New Roman"/>
                <w:color w:val="000000"/>
              </w:rPr>
              <w:t xml:space="preserve"> Dr., West Side of </w:t>
            </w:r>
            <w:proofErr w:type="spellStart"/>
            <w:r w:rsidRPr="00A62E10">
              <w:rPr>
                <w:rFonts w:ascii="Calibri" w:eastAsia="Times New Roman" w:hAnsi="Calibri" w:cs="Times New Roman"/>
                <w:color w:val="000000"/>
              </w:rPr>
              <w:t>Denfield</w:t>
            </w:r>
            <w:proofErr w:type="spellEnd"/>
            <w:r w:rsidRPr="00A62E10">
              <w:rPr>
                <w:rFonts w:ascii="Calibri" w:eastAsia="Times New Roman" w:hAnsi="Calibri" w:cs="Times New Roman"/>
                <w:color w:val="000000"/>
              </w:rPr>
              <w:t xml:space="preserve"> Dr., to include sidewalks on the East side of the two entrances (</w:t>
            </w:r>
            <w:proofErr w:type="spellStart"/>
            <w:r w:rsidRPr="00A62E10">
              <w:rPr>
                <w:rFonts w:ascii="Calibri" w:eastAsia="Times New Roman" w:hAnsi="Calibri" w:cs="Times New Roman"/>
                <w:color w:val="000000"/>
              </w:rPr>
              <w:t>Bradmore</w:t>
            </w:r>
            <w:proofErr w:type="spellEnd"/>
            <w:r w:rsidRPr="00A62E1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62E10">
              <w:rPr>
                <w:rFonts w:ascii="Calibri" w:eastAsia="Times New Roman" w:hAnsi="Calibri" w:cs="Times New Roman"/>
                <w:color w:val="000000"/>
              </w:rPr>
              <w:t>Denfield</w:t>
            </w:r>
            <w:proofErr w:type="spellEnd"/>
            <w:r w:rsidRPr="00A62E10">
              <w:rPr>
                <w:rFonts w:ascii="Calibri" w:eastAsia="Times New Roman" w:hAnsi="Calibri" w:cs="Times New Roman"/>
                <w:color w:val="000000"/>
              </w:rPr>
              <w:t xml:space="preserve"> Dr.) into Greenhill  Subdivision.  Project will require curb ramps and full driveway reconstruction to some driveways and only minor repairs to others in order to meet ADA compliance.  </w:t>
            </w:r>
          </w:p>
        </w:tc>
        <w:tc>
          <w:tcPr>
            <w:tcW w:w="2880" w:type="dxa"/>
          </w:tcPr>
          <w:p w:rsidR="00BF441E" w:rsidRDefault="00BF441E">
            <w:r>
              <w:t>$260,000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WBCO-Head Start</w:t>
            </w:r>
          </w:p>
        </w:tc>
        <w:tc>
          <w:tcPr>
            <w:tcW w:w="7139" w:type="dxa"/>
          </w:tcPr>
          <w:p w:rsidR="00BF441E" w:rsidRDefault="00BF441E">
            <w:r>
              <w:t>Funds will be used for the purchase and installation of a shade structure over the playground, and a trike trail.</w:t>
            </w:r>
          </w:p>
        </w:tc>
        <w:tc>
          <w:tcPr>
            <w:tcW w:w="2880" w:type="dxa"/>
          </w:tcPr>
          <w:p w:rsidR="00BF441E" w:rsidRDefault="00BF441E">
            <w:r>
              <w:t>$15,000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Habitat for Humanity-Home Repair</w:t>
            </w:r>
          </w:p>
        </w:tc>
        <w:tc>
          <w:tcPr>
            <w:tcW w:w="7139" w:type="dxa"/>
          </w:tcPr>
          <w:p w:rsidR="00BF441E" w:rsidRDefault="00BF441E">
            <w:r>
              <w:t>Funds will be used for the purchase of materials to do 1home repair.</w:t>
            </w:r>
          </w:p>
        </w:tc>
        <w:tc>
          <w:tcPr>
            <w:tcW w:w="2880" w:type="dxa"/>
          </w:tcPr>
          <w:p w:rsidR="00BF441E" w:rsidRDefault="00BF441E">
            <w:r>
              <w:t>$5,874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Hope Alliance-Shelter Improvements</w:t>
            </w:r>
          </w:p>
        </w:tc>
        <w:tc>
          <w:tcPr>
            <w:tcW w:w="7139" w:type="dxa"/>
          </w:tcPr>
          <w:p w:rsidR="00BF441E" w:rsidRDefault="00BF441E">
            <w:r>
              <w:t>Funds will be used to do shelter improvements to include total kitchen remodel, replacement of all flooring and windows.</w:t>
            </w:r>
          </w:p>
        </w:tc>
        <w:tc>
          <w:tcPr>
            <w:tcW w:w="2880" w:type="dxa"/>
          </w:tcPr>
          <w:p w:rsidR="00BF441E" w:rsidRDefault="00BF441E">
            <w:r>
              <w:t>$90,000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>
            <w:r>
              <w:t>CDBG Program Administration</w:t>
            </w:r>
          </w:p>
        </w:tc>
        <w:tc>
          <w:tcPr>
            <w:tcW w:w="7139" w:type="dxa"/>
          </w:tcPr>
          <w:p w:rsidR="00BF441E" w:rsidRDefault="00BF441E">
            <w:r>
              <w:t>Funds will be used for the management and oversight of the CDBG program.</w:t>
            </w:r>
          </w:p>
        </w:tc>
        <w:tc>
          <w:tcPr>
            <w:tcW w:w="2880" w:type="dxa"/>
          </w:tcPr>
          <w:p w:rsidR="00BF441E" w:rsidRDefault="00BF441E">
            <w:r>
              <w:t>$114,115</w:t>
            </w:r>
          </w:p>
        </w:tc>
      </w:tr>
      <w:tr w:rsidR="00BF441E" w:rsidTr="00BF441E">
        <w:tc>
          <w:tcPr>
            <w:tcW w:w="3116" w:type="dxa"/>
          </w:tcPr>
          <w:p w:rsidR="00BF441E" w:rsidRDefault="00BF441E"/>
        </w:tc>
        <w:tc>
          <w:tcPr>
            <w:tcW w:w="7139" w:type="dxa"/>
          </w:tcPr>
          <w:p w:rsidR="00BF441E" w:rsidRPr="00BF441E" w:rsidRDefault="00BF441E" w:rsidP="00BF441E">
            <w:pPr>
              <w:jc w:val="right"/>
              <w:rPr>
                <w:b/>
              </w:rPr>
            </w:pPr>
            <w:r w:rsidRPr="00BF441E">
              <w:rPr>
                <w:b/>
              </w:rPr>
              <w:t>TOTAL:</w:t>
            </w:r>
          </w:p>
        </w:tc>
        <w:tc>
          <w:tcPr>
            <w:tcW w:w="2880" w:type="dxa"/>
          </w:tcPr>
          <w:p w:rsidR="00BF441E" w:rsidRPr="00BF441E" w:rsidRDefault="00BF441E">
            <w:pPr>
              <w:rPr>
                <w:b/>
              </w:rPr>
            </w:pPr>
            <w:r w:rsidRPr="00BF441E">
              <w:rPr>
                <w:b/>
              </w:rPr>
              <w:t>$570,575</w:t>
            </w:r>
          </w:p>
        </w:tc>
      </w:tr>
    </w:tbl>
    <w:p w:rsidR="007725D8" w:rsidRDefault="00301961"/>
    <w:sectPr w:rsidR="007725D8" w:rsidSect="00BF441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61" w:rsidRDefault="00301961" w:rsidP="00301961">
      <w:pPr>
        <w:spacing w:after="0" w:line="240" w:lineRule="auto"/>
      </w:pPr>
      <w:r>
        <w:separator/>
      </w:r>
    </w:p>
  </w:endnote>
  <w:endnote w:type="continuationSeparator" w:id="0">
    <w:p w:rsidR="00301961" w:rsidRDefault="00301961" w:rsidP="0030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61" w:rsidRDefault="00301961" w:rsidP="00301961">
      <w:pPr>
        <w:spacing w:after="0" w:line="240" w:lineRule="auto"/>
      </w:pPr>
      <w:r>
        <w:separator/>
      </w:r>
    </w:p>
  </w:footnote>
  <w:footnote w:type="continuationSeparator" w:id="0">
    <w:p w:rsidR="00301961" w:rsidRDefault="00301961" w:rsidP="0030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61" w:rsidRPr="00301961" w:rsidRDefault="00301961" w:rsidP="00301961">
    <w:pPr>
      <w:pStyle w:val="Header"/>
      <w:jc w:val="center"/>
      <w:rPr>
        <w:b/>
        <w:sz w:val="28"/>
        <w:szCs w:val="28"/>
      </w:rPr>
    </w:pPr>
    <w:r w:rsidRPr="00301961">
      <w:rPr>
        <w:b/>
        <w:sz w:val="28"/>
        <w:szCs w:val="28"/>
      </w:rPr>
      <w:t>CDBG PROGRAM YEAR 2015-2016 FUNDING RECOMMENDATIONS</w:t>
    </w:r>
  </w:p>
  <w:p w:rsidR="00301961" w:rsidRPr="00301961" w:rsidRDefault="00301961" w:rsidP="00301961">
    <w:pPr>
      <w:pStyle w:val="Header"/>
      <w:jc w:val="center"/>
      <w:rPr>
        <w:b/>
        <w:sz w:val="28"/>
        <w:szCs w:val="28"/>
      </w:rPr>
    </w:pPr>
    <w:r w:rsidRPr="00301961">
      <w:rPr>
        <w:b/>
        <w:sz w:val="28"/>
        <w:szCs w:val="28"/>
      </w:rPr>
      <w:t>PUBLIC HEARING ON JULY 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1E"/>
    <w:rsid w:val="00301961"/>
    <w:rsid w:val="0064418F"/>
    <w:rsid w:val="00BE4DE0"/>
    <w:rsid w:val="00B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4C28C-C416-42F5-B883-A0FD5428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61"/>
  </w:style>
  <w:style w:type="paragraph" w:styleId="Footer">
    <w:name w:val="footer"/>
    <w:basedOn w:val="Normal"/>
    <w:link w:val="FooterChar"/>
    <w:uiPriority w:val="99"/>
    <w:unhideWhenUsed/>
    <w:rsid w:val="0030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Alvarado</dc:creator>
  <cp:keywords/>
  <dc:description/>
  <cp:lastModifiedBy>Elizabeth Alvarado</cp:lastModifiedBy>
  <cp:revision>1</cp:revision>
  <dcterms:created xsi:type="dcterms:W3CDTF">2015-06-22T12:55:00Z</dcterms:created>
  <dcterms:modified xsi:type="dcterms:W3CDTF">2015-06-22T13:10:00Z</dcterms:modified>
</cp:coreProperties>
</file>