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7A2E" w14:textId="77777777" w:rsidR="00825BF0" w:rsidRPr="00C8621B" w:rsidRDefault="00825BF0" w:rsidP="00825BF0">
      <w:pPr>
        <w:rPr>
          <w:rFonts w:ascii="Arial" w:hAnsi="Arial" w:cs="Arial"/>
          <w:b/>
          <w:bCs/>
          <w:sz w:val="24"/>
          <w:szCs w:val="24"/>
          <w:u w:val="single"/>
        </w:rPr>
      </w:pPr>
      <w:r w:rsidRPr="00C8621B">
        <w:rPr>
          <w:rFonts w:ascii="Arial" w:hAnsi="Arial" w:cs="Arial"/>
          <w:b/>
          <w:bCs/>
          <w:sz w:val="24"/>
          <w:szCs w:val="24"/>
          <w:u w:val="single"/>
        </w:rPr>
        <w:t>Play for All Park Terms and Conditions</w:t>
      </w:r>
    </w:p>
    <w:p w14:paraId="1B6FE971" w14:textId="77777777" w:rsidR="00825BF0" w:rsidRPr="00830161" w:rsidRDefault="00825BF0" w:rsidP="00825BF0">
      <w:pPr>
        <w:spacing w:after="0" w:line="240" w:lineRule="auto"/>
        <w:rPr>
          <w:rFonts w:ascii="Arial" w:eastAsia="Times New Roman" w:hAnsi="Arial" w:cs="Arial"/>
          <w:color w:val="000000"/>
        </w:rPr>
      </w:pPr>
      <w:r w:rsidRPr="00830161">
        <w:rPr>
          <w:rFonts w:ascii="Arial" w:eastAsia="Times New Roman" w:hAnsi="Arial" w:cs="Arial"/>
          <w:color w:val="000000"/>
          <w:sz w:val="20"/>
          <w:szCs w:val="20"/>
          <w:u w:val="single"/>
          <w:bdr w:val="none" w:sz="0" w:space="0" w:color="auto" w:frame="1"/>
        </w:rPr>
        <w:t>Renter Requirements</w:t>
      </w:r>
      <w:r w:rsidRPr="00830161">
        <w:rPr>
          <w:rFonts w:ascii="Arial" w:eastAsia="Times New Roman" w:hAnsi="Arial" w:cs="Arial"/>
          <w:b/>
          <w:bCs/>
          <w:color w:val="000000"/>
          <w:sz w:val="20"/>
          <w:szCs w:val="20"/>
          <w:bdr w:val="none" w:sz="0" w:space="0" w:color="auto" w:frame="1"/>
        </w:rPr>
        <w:t>: </w:t>
      </w:r>
      <w:r w:rsidRPr="736EBC3D">
        <w:rPr>
          <w:rFonts w:ascii="Arial" w:eastAsia="Times New Roman" w:hAnsi="Arial" w:cs="Arial"/>
          <w:color w:val="000000"/>
          <w:sz w:val="20"/>
          <w:szCs w:val="20"/>
          <w:bdr w:val="none" w:sz="0" w:space="0" w:color="auto" w:frame="1"/>
        </w:rPr>
        <w:t>Renter</w:t>
      </w:r>
      <w:r w:rsidRPr="00830161">
        <w:rPr>
          <w:rFonts w:ascii="Arial" w:eastAsia="Times New Roman" w:hAnsi="Arial" w:cs="Arial"/>
          <w:color w:val="000000"/>
          <w:sz w:val="20"/>
          <w:szCs w:val="20"/>
          <w:bdr w:val="none" w:sz="0" w:space="0" w:color="auto" w:frame="1"/>
        </w:rPr>
        <w:t xml:space="preserve"> must </w:t>
      </w:r>
      <w:proofErr w:type="gramStart"/>
      <w:r w:rsidRPr="00830161">
        <w:rPr>
          <w:rFonts w:ascii="Arial" w:eastAsia="Times New Roman" w:hAnsi="Arial" w:cs="Arial"/>
          <w:color w:val="000000"/>
          <w:sz w:val="20"/>
          <w:szCs w:val="20"/>
          <w:bdr w:val="none" w:sz="0" w:space="0" w:color="auto" w:frame="1"/>
        </w:rPr>
        <w:t>stay on site at all times</w:t>
      </w:r>
      <w:proofErr w:type="gramEnd"/>
      <w:r w:rsidRPr="00830161">
        <w:rPr>
          <w:rFonts w:ascii="Arial" w:eastAsia="Times New Roman" w:hAnsi="Arial" w:cs="Arial"/>
          <w:color w:val="000000"/>
          <w:sz w:val="20"/>
          <w:szCs w:val="20"/>
          <w:bdr w:val="none" w:sz="0" w:space="0" w:color="auto" w:frame="1"/>
        </w:rPr>
        <w:t xml:space="preserve"> and agrees to be responsible for the facilities while being used, including behavior of persons present and the preservation of the facility.</w:t>
      </w:r>
    </w:p>
    <w:p w14:paraId="2F5B4667" w14:textId="77777777" w:rsidR="00825BF0" w:rsidRPr="00830161" w:rsidRDefault="00825BF0" w:rsidP="00825BF0">
      <w:pPr>
        <w:spacing w:after="0" w:line="240" w:lineRule="auto"/>
        <w:rPr>
          <w:rFonts w:ascii="Arial" w:hAnsi="Arial" w:cs="Arial"/>
          <w:sz w:val="20"/>
          <w:szCs w:val="20"/>
          <w:u w:val="single"/>
        </w:rPr>
      </w:pPr>
    </w:p>
    <w:p w14:paraId="5BA8B9A7" w14:textId="77777777" w:rsidR="00825BF0" w:rsidRPr="00830161" w:rsidRDefault="00825BF0" w:rsidP="00825BF0">
      <w:pPr>
        <w:spacing w:after="0" w:line="240" w:lineRule="auto"/>
        <w:rPr>
          <w:rFonts w:ascii="Arial" w:hAnsi="Arial" w:cs="Arial"/>
          <w:b/>
          <w:bCs/>
          <w:sz w:val="20"/>
          <w:szCs w:val="20"/>
        </w:rPr>
      </w:pPr>
      <w:r w:rsidRPr="736EBC3D">
        <w:rPr>
          <w:rFonts w:ascii="Arial" w:hAnsi="Arial" w:cs="Arial"/>
          <w:sz w:val="20"/>
          <w:szCs w:val="20"/>
          <w:u w:val="single"/>
        </w:rPr>
        <w:t>Pavilion Area:</w:t>
      </w:r>
      <w:r w:rsidRPr="736EBC3D">
        <w:rPr>
          <w:rFonts w:ascii="Arial" w:hAnsi="Arial" w:cs="Arial"/>
          <w:sz w:val="20"/>
          <w:szCs w:val="20"/>
        </w:rPr>
        <w:t xml:space="preserve"> The Play for All Pavilion consists of either the South Pavilion or North Pavilion only.  Both pavilions are contained within the fence of the Play for All Park.  This agreement only guarantees use of one of the Pavilions (South or North) unless both pavilions are rented with this agreement. The Rabb House, Play for All Park and surrounding amenities are not included in the Pavilion rental</w:t>
      </w:r>
      <w:r w:rsidRPr="736EBC3D">
        <w:rPr>
          <w:rFonts w:ascii="Arial" w:hAnsi="Arial" w:cs="Arial"/>
          <w:b/>
          <w:bCs/>
          <w:sz w:val="20"/>
          <w:szCs w:val="20"/>
        </w:rPr>
        <w:t xml:space="preserve">. </w:t>
      </w:r>
      <w:r w:rsidRPr="736EBC3D">
        <w:rPr>
          <w:rFonts w:ascii="Arial" w:hAnsi="Arial" w:cs="Arial"/>
          <w:sz w:val="20"/>
          <w:szCs w:val="20"/>
        </w:rPr>
        <w:t>The renter is hereby informed that the Pavilion is located inside a public park.  The Play for All Park, parking area, restrooms and trail are considered for public use and must be shared.</w:t>
      </w:r>
      <w:r w:rsidRPr="736EBC3D">
        <w:rPr>
          <w:rFonts w:ascii="Arial" w:hAnsi="Arial" w:cs="Arial"/>
          <w:b/>
          <w:bCs/>
          <w:sz w:val="20"/>
          <w:szCs w:val="20"/>
        </w:rPr>
        <w:t xml:space="preserve"> </w:t>
      </w:r>
    </w:p>
    <w:p w14:paraId="72E72C82" w14:textId="77777777" w:rsidR="00825BF0" w:rsidRPr="00830161" w:rsidRDefault="00825BF0" w:rsidP="00825BF0">
      <w:pPr>
        <w:spacing w:after="0" w:line="240" w:lineRule="auto"/>
        <w:rPr>
          <w:rFonts w:ascii="Arial" w:hAnsi="Arial" w:cs="Arial"/>
          <w:sz w:val="20"/>
          <w:szCs w:val="20"/>
        </w:rPr>
      </w:pPr>
      <w:r w:rsidRPr="00830161">
        <w:rPr>
          <w:rFonts w:ascii="Arial" w:hAnsi="Arial" w:cs="Arial"/>
          <w:sz w:val="20"/>
          <w:szCs w:val="20"/>
        </w:rPr>
        <w:t xml:space="preserve">  </w:t>
      </w:r>
    </w:p>
    <w:p w14:paraId="29A36632" w14:textId="77777777" w:rsidR="00825BF0" w:rsidRPr="00830161" w:rsidRDefault="00825BF0" w:rsidP="00825BF0">
      <w:pPr>
        <w:rPr>
          <w:rFonts w:ascii="Arial" w:hAnsi="Arial" w:cs="Arial"/>
          <w:sz w:val="20"/>
          <w:szCs w:val="20"/>
        </w:rPr>
      </w:pPr>
      <w:r w:rsidRPr="736EBC3D">
        <w:rPr>
          <w:rFonts w:ascii="Arial" w:hAnsi="Arial" w:cs="Arial"/>
          <w:sz w:val="20"/>
          <w:szCs w:val="20"/>
          <w:u w:val="single"/>
        </w:rPr>
        <w:t>Reservation Guidelines</w:t>
      </w:r>
      <w:r w:rsidRPr="736EBC3D">
        <w:rPr>
          <w:rFonts w:ascii="Arial" w:hAnsi="Arial" w:cs="Arial"/>
          <w:sz w:val="20"/>
          <w:szCs w:val="20"/>
        </w:rPr>
        <w:t xml:space="preserve">:  Rental lengths are for the hours noted on the contract only. The gate to the Pavilion area will be locked until the designated rental start time, at which time a Park and Recreation Team Member will unlock the gate for the rental.  </w:t>
      </w:r>
    </w:p>
    <w:p w14:paraId="7C946673" w14:textId="77777777" w:rsidR="00825BF0" w:rsidRPr="00830161" w:rsidRDefault="00825BF0" w:rsidP="00825BF0">
      <w:pPr>
        <w:spacing w:before="240" w:line="240" w:lineRule="auto"/>
        <w:rPr>
          <w:rFonts w:ascii="Arial" w:hAnsi="Arial" w:cs="Arial"/>
          <w:sz w:val="20"/>
          <w:szCs w:val="20"/>
        </w:rPr>
      </w:pPr>
      <w:r w:rsidRPr="736EBC3D">
        <w:rPr>
          <w:rFonts w:ascii="Arial" w:hAnsi="Arial" w:cs="Arial"/>
          <w:sz w:val="20"/>
          <w:szCs w:val="20"/>
          <w:u w:val="single"/>
        </w:rPr>
        <w:t>Decorations:</w:t>
      </w:r>
      <w:r w:rsidRPr="736EBC3D">
        <w:rPr>
          <w:rFonts w:ascii="Arial" w:hAnsi="Arial" w:cs="Arial"/>
          <w:sz w:val="20"/>
          <w:szCs w:val="20"/>
        </w:rPr>
        <w:t xml:space="preserve">  Free standing decorations are permitted only.  At no time are any decorations permitted to be affixed to or hung from any area including, signs, banners, </w:t>
      </w:r>
      <w:proofErr w:type="gramStart"/>
      <w:r w:rsidRPr="736EBC3D">
        <w:rPr>
          <w:rFonts w:ascii="Arial" w:hAnsi="Arial" w:cs="Arial"/>
          <w:sz w:val="20"/>
          <w:szCs w:val="20"/>
        </w:rPr>
        <w:t>streamers</w:t>
      </w:r>
      <w:proofErr w:type="gramEnd"/>
      <w:r w:rsidRPr="736EBC3D">
        <w:rPr>
          <w:rFonts w:ascii="Arial" w:hAnsi="Arial" w:cs="Arial"/>
          <w:sz w:val="20"/>
          <w:szCs w:val="20"/>
        </w:rPr>
        <w:t xml:space="preserve"> or other decorations.  </w:t>
      </w:r>
    </w:p>
    <w:p w14:paraId="642B4542" w14:textId="77777777" w:rsidR="00825BF0" w:rsidRPr="00830161" w:rsidRDefault="00825BF0" w:rsidP="00825BF0">
      <w:pPr>
        <w:spacing w:before="240" w:line="240" w:lineRule="auto"/>
      </w:pPr>
      <w:r w:rsidRPr="736EBC3D">
        <w:rPr>
          <w:rFonts w:ascii="Arial" w:eastAsia="Arial" w:hAnsi="Arial" w:cs="Arial"/>
          <w:sz w:val="20"/>
          <w:szCs w:val="20"/>
          <w:u w:val="single"/>
        </w:rPr>
        <w:t>Grill Use</w:t>
      </w:r>
      <w:r w:rsidRPr="736EBC3D">
        <w:rPr>
          <w:rFonts w:ascii="Arial" w:eastAsia="Arial" w:hAnsi="Arial" w:cs="Arial"/>
          <w:sz w:val="20"/>
          <w:szCs w:val="20"/>
        </w:rPr>
        <w:t>: Renters who choose to use the grill provided at the South Pavilion must properly clean and dispose of all debris; ash, charcoal, food, food spills, etc.</w:t>
      </w:r>
    </w:p>
    <w:p w14:paraId="6B0CDC00" w14:textId="77777777" w:rsidR="00825BF0" w:rsidRPr="00830161" w:rsidRDefault="00825BF0" w:rsidP="00825BF0">
      <w:pPr>
        <w:spacing w:before="240" w:line="240" w:lineRule="auto"/>
        <w:rPr>
          <w:rFonts w:ascii="Arial" w:hAnsi="Arial" w:cs="Arial"/>
          <w:sz w:val="20"/>
          <w:szCs w:val="20"/>
        </w:rPr>
      </w:pPr>
      <w:r w:rsidRPr="736EBC3D">
        <w:rPr>
          <w:rFonts w:ascii="Arial" w:hAnsi="Arial" w:cs="Arial"/>
          <w:sz w:val="20"/>
          <w:szCs w:val="20"/>
          <w:u w:val="single"/>
        </w:rPr>
        <w:t>Alcohol &amp; Tobacco:</w:t>
      </w:r>
      <w:r w:rsidRPr="736EBC3D">
        <w:rPr>
          <w:rFonts w:ascii="Arial" w:hAnsi="Arial" w:cs="Arial"/>
          <w:sz w:val="20"/>
          <w:szCs w:val="20"/>
        </w:rPr>
        <w:t xml:space="preserve"> </w:t>
      </w:r>
      <w:proofErr w:type="gramStart"/>
      <w:r w:rsidRPr="736EBC3D">
        <w:rPr>
          <w:rFonts w:ascii="Arial" w:hAnsi="Arial" w:cs="Arial"/>
          <w:sz w:val="20"/>
          <w:szCs w:val="20"/>
        </w:rPr>
        <w:t>Any and all</w:t>
      </w:r>
      <w:proofErr w:type="gramEnd"/>
      <w:r w:rsidRPr="736EBC3D">
        <w:rPr>
          <w:rFonts w:ascii="Arial" w:hAnsi="Arial" w:cs="Arial"/>
          <w:sz w:val="20"/>
          <w:szCs w:val="20"/>
        </w:rPr>
        <w:t xml:space="preserve"> use of alcoholic beverages or tobacco products in the Play for All Abilities Park </w:t>
      </w:r>
      <w:r w:rsidRPr="736EBC3D">
        <w:rPr>
          <w:rFonts w:ascii="Arial" w:hAnsi="Arial" w:cs="Arial"/>
          <w:b/>
          <w:bCs/>
          <w:i/>
          <w:iCs/>
          <w:sz w:val="20"/>
          <w:szCs w:val="20"/>
        </w:rPr>
        <w:t>is strictly prohibited</w:t>
      </w:r>
      <w:r w:rsidRPr="736EBC3D">
        <w:rPr>
          <w:rFonts w:ascii="Arial" w:hAnsi="Arial" w:cs="Arial"/>
          <w:sz w:val="20"/>
          <w:szCs w:val="20"/>
        </w:rPr>
        <w:t>.</w:t>
      </w:r>
    </w:p>
    <w:p w14:paraId="6760E2D6" w14:textId="77777777" w:rsidR="00825BF0" w:rsidRPr="00830161" w:rsidRDefault="00825BF0" w:rsidP="00825BF0">
      <w:pPr>
        <w:spacing w:line="240" w:lineRule="auto"/>
        <w:rPr>
          <w:rFonts w:ascii="Arial" w:hAnsi="Arial" w:cs="Arial"/>
          <w:sz w:val="20"/>
          <w:szCs w:val="20"/>
        </w:rPr>
      </w:pPr>
      <w:r w:rsidRPr="736EBC3D">
        <w:rPr>
          <w:rFonts w:ascii="Arial" w:hAnsi="Arial" w:cs="Arial"/>
          <w:sz w:val="20"/>
          <w:szCs w:val="20"/>
          <w:u w:val="single"/>
        </w:rPr>
        <w:t>Entertainment</w:t>
      </w:r>
      <w:r w:rsidRPr="736EBC3D">
        <w:rPr>
          <w:rFonts w:ascii="Arial" w:hAnsi="Arial" w:cs="Arial"/>
          <w:sz w:val="20"/>
          <w:szCs w:val="20"/>
        </w:rPr>
        <w:t xml:space="preserve">: DJs, Live Music, Petting Zoos, Pony Rides, Clowns, Trains, and Inflatables are </w:t>
      </w:r>
      <w:r w:rsidRPr="736EBC3D">
        <w:rPr>
          <w:rFonts w:ascii="Arial" w:hAnsi="Arial" w:cs="Arial"/>
          <w:b/>
          <w:bCs/>
          <w:i/>
          <w:iCs/>
          <w:sz w:val="20"/>
          <w:szCs w:val="20"/>
        </w:rPr>
        <w:t>not allowed</w:t>
      </w:r>
      <w:r w:rsidRPr="736EBC3D">
        <w:rPr>
          <w:rFonts w:ascii="Arial" w:hAnsi="Arial" w:cs="Arial"/>
          <w:sz w:val="20"/>
          <w:szCs w:val="20"/>
        </w:rPr>
        <w:t xml:space="preserve"> in the Play for All Abilities Park or surround area.</w:t>
      </w:r>
    </w:p>
    <w:p w14:paraId="0AEB08E2" w14:textId="77777777" w:rsidR="00825BF0" w:rsidRPr="00830161" w:rsidRDefault="00825BF0" w:rsidP="00825BF0">
      <w:pPr>
        <w:spacing w:line="240" w:lineRule="auto"/>
        <w:rPr>
          <w:rFonts w:ascii="Arial" w:hAnsi="Arial" w:cs="Arial"/>
          <w:sz w:val="20"/>
          <w:szCs w:val="20"/>
        </w:rPr>
      </w:pPr>
      <w:r w:rsidRPr="736EBC3D">
        <w:rPr>
          <w:rFonts w:ascii="Arial" w:hAnsi="Arial" w:cs="Arial"/>
          <w:sz w:val="20"/>
          <w:szCs w:val="20"/>
          <w:u w:val="single"/>
        </w:rPr>
        <w:t>Electricity:</w:t>
      </w:r>
      <w:r w:rsidRPr="736EBC3D">
        <w:rPr>
          <w:rFonts w:ascii="Arial" w:hAnsi="Arial" w:cs="Arial"/>
          <w:sz w:val="20"/>
          <w:szCs w:val="20"/>
        </w:rPr>
        <w:t xml:space="preserve">  This pavilion does not have electricity or lights.   Generators can be used to supply electricity needs.  The renter assumes all risk associated with using the pavilion after dark.    </w:t>
      </w:r>
    </w:p>
    <w:p w14:paraId="75C0711C" w14:textId="77777777" w:rsidR="00825BF0" w:rsidRPr="00830161" w:rsidRDefault="00825BF0" w:rsidP="00825BF0">
      <w:pPr>
        <w:spacing w:line="240" w:lineRule="auto"/>
        <w:rPr>
          <w:rFonts w:ascii="Arial" w:hAnsi="Arial" w:cs="Arial"/>
          <w:sz w:val="20"/>
          <w:szCs w:val="20"/>
        </w:rPr>
      </w:pPr>
      <w:r w:rsidRPr="736EBC3D">
        <w:rPr>
          <w:rFonts w:ascii="Arial" w:hAnsi="Arial" w:cs="Arial"/>
          <w:sz w:val="20"/>
          <w:szCs w:val="20"/>
          <w:u w:val="single"/>
        </w:rPr>
        <w:t>Restrooms:</w:t>
      </w:r>
      <w:r w:rsidRPr="736EBC3D">
        <w:rPr>
          <w:rFonts w:ascii="Arial" w:hAnsi="Arial" w:cs="Arial"/>
          <w:sz w:val="20"/>
          <w:szCs w:val="20"/>
        </w:rPr>
        <w:t xml:space="preserve">  Restrooms are available at the Play for All Abilities Park only.  Access to the restrooms located in the Rabb House is not permitted.   Portable restrooms are not permitted.</w:t>
      </w:r>
    </w:p>
    <w:p w14:paraId="72C0230C" w14:textId="77777777" w:rsidR="00825BF0" w:rsidRPr="00830161" w:rsidRDefault="00825BF0" w:rsidP="00825BF0">
      <w:pPr>
        <w:rPr>
          <w:rFonts w:ascii="Arial" w:hAnsi="Arial" w:cs="Arial"/>
          <w:sz w:val="20"/>
          <w:szCs w:val="20"/>
          <w:u w:val="single"/>
        </w:rPr>
      </w:pPr>
      <w:r w:rsidRPr="00830161">
        <w:rPr>
          <w:rFonts w:ascii="Arial" w:hAnsi="Arial" w:cs="Arial"/>
          <w:sz w:val="20"/>
          <w:szCs w:val="20"/>
          <w:u w:val="single"/>
        </w:rPr>
        <w:t>Pets</w:t>
      </w:r>
      <w:r w:rsidRPr="00830161">
        <w:rPr>
          <w:rFonts w:ascii="Arial" w:hAnsi="Arial" w:cs="Arial"/>
          <w:sz w:val="20"/>
          <w:szCs w:val="20"/>
        </w:rPr>
        <w:t>: While service animals are allowed, pets are not permitted. All service animals must be on a leash or restrained in an appropriate manner.</w:t>
      </w:r>
    </w:p>
    <w:p w14:paraId="500D8882" w14:textId="77777777" w:rsidR="00825BF0" w:rsidRPr="00830161" w:rsidRDefault="00825BF0" w:rsidP="00825BF0">
      <w:pPr>
        <w:spacing w:before="120" w:after="0" w:line="240" w:lineRule="auto"/>
        <w:rPr>
          <w:rFonts w:ascii="Arial" w:hAnsi="Arial" w:cs="Arial"/>
          <w:bCs/>
          <w:sz w:val="20"/>
          <w:szCs w:val="20"/>
        </w:rPr>
      </w:pPr>
      <w:r w:rsidRPr="00830161">
        <w:rPr>
          <w:rFonts w:ascii="Arial" w:hAnsi="Arial" w:cs="Arial"/>
          <w:bCs/>
          <w:sz w:val="20"/>
          <w:szCs w:val="20"/>
          <w:u w:val="single"/>
        </w:rPr>
        <w:t>Wheelchair Swing Rules:</w:t>
      </w:r>
      <w:r w:rsidRPr="00830161">
        <w:rPr>
          <w:rFonts w:ascii="Arial" w:hAnsi="Arial" w:cs="Arial"/>
          <w:bCs/>
          <w:sz w:val="20"/>
          <w:szCs w:val="20"/>
        </w:rPr>
        <w:t xml:space="preserve"> Wheelchair swings are for use with wheelchairs only. Maximum of two (2) people in fenced swing area at one time. Bicycles, tricycles, skateboards, power wheels, or similar items are prohibited in the wheelchair swing area.</w:t>
      </w:r>
    </w:p>
    <w:p w14:paraId="323AB486" w14:textId="77777777" w:rsidR="00825BF0" w:rsidRDefault="00825BF0" w:rsidP="00825BF0">
      <w:pPr>
        <w:spacing w:before="120" w:after="0" w:line="240" w:lineRule="auto"/>
        <w:rPr>
          <w:rFonts w:ascii="Arial" w:hAnsi="Arial" w:cs="Arial"/>
          <w:sz w:val="20"/>
          <w:szCs w:val="20"/>
        </w:rPr>
      </w:pPr>
      <w:bookmarkStart w:id="0" w:name="_Hlk37942116"/>
      <w:bookmarkEnd w:id="0"/>
      <w:r w:rsidRPr="736EBC3D">
        <w:rPr>
          <w:rFonts w:ascii="Arial" w:hAnsi="Arial" w:cs="Arial"/>
          <w:sz w:val="20"/>
          <w:szCs w:val="20"/>
          <w:u w:val="single"/>
        </w:rPr>
        <w:t>Round Rock Village Rules:</w:t>
      </w:r>
      <w:r w:rsidRPr="736EBC3D">
        <w:rPr>
          <w:rFonts w:ascii="Arial" w:hAnsi="Arial" w:cs="Arial"/>
          <w:sz w:val="20"/>
          <w:szCs w:val="20"/>
        </w:rPr>
        <w:t xml:space="preserve"> Bicycles, tricycles, and power wheels are allowed only on the streets in the Village.</w:t>
      </w:r>
    </w:p>
    <w:p w14:paraId="112C5598" w14:textId="77777777" w:rsidR="00825BF0" w:rsidRDefault="00825BF0" w:rsidP="00825BF0">
      <w:pPr>
        <w:spacing w:before="120" w:after="0" w:line="240" w:lineRule="auto"/>
        <w:rPr>
          <w:rFonts w:ascii="Arial" w:eastAsia="Arial" w:hAnsi="Arial" w:cs="Arial"/>
          <w:sz w:val="20"/>
          <w:szCs w:val="20"/>
        </w:rPr>
      </w:pPr>
      <w:r w:rsidRPr="736EBC3D">
        <w:rPr>
          <w:rFonts w:ascii="Arial" w:hAnsi="Arial" w:cs="Arial"/>
          <w:sz w:val="20"/>
          <w:szCs w:val="20"/>
          <w:u w:val="single"/>
        </w:rPr>
        <w:t>Cleaning:</w:t>
      </w:r>
      <w:r w:rsidRPr="736EBC3D">
        <w:rPr>
          <w:rFonts w:ascii="Arial" w:hAnsi="Arial" w:cs="Arial"/>
          <w:sz w:val="20"/>
          <w:szCs w:val="20"/>
        </w:rPr>
        <w:t xml:space="preserve">  </w:t>
      </w:r>
      <w:r w:rsidRPr="736EBC3D">
        <w:rPr>
          <w:rFonts w:ascii="Arial" w:eastAsia="Arial" w:hAnsi="Arial" w:cs="Arial"/>
          <w:sz w:val="20"/>
          <w:szCs w:val="20"/>
        </w:rPr>
        <w:t xml:space="preserve">All equipment, decorations, </w:t>
      </w:r>
      <w:proofErr w:type="gramStart"/>
      <w:r w:rsidRPr="736EBC3D">
        <w:rPr>
          <w:rFonts w:ascii="Arial" w:eastAsia="Arial" w:hAnsi="Arial" w:cs="Arial"/>
          <w:sz w:val="20"/>
          <w:szCs w:val="20"/>
        </w:rPr>
        <w:t>trash</w:t>
      </w:r>
      <w:proofErr w:type="gramEnd"/>
      <w:r w:rsidRPr="736EBC3D">
        <w:rPr>
          <w:rFonts w:ascii="Arial" w:eastAsia="Arial" w:hAnsi="Arial" w:cs="Arial"/>
          <w:sz w:val="20"/>
          <w:szCs w:val="20"/>
        </w:rPr>
        <w:t xml:space="preserve"> and any other items brought to the pavilion must be picked up and removed prior to the end of the reservation time.  Food and drink spills must properly be cleaned off tables, cement surfaces and surrounding area. Remove trash bags from receptacles and replace them with provided liners (found beneath old trash bags in receptacles).  All trash is to be taken to the dumpster </w:t>
      </w:r>
      <w:r w:rsidRPr="736EBC3D">
        <w:rPr>
          <w:rFonts w:ascii="Arial" w:hAnsi="Arial" w:cs="Arial"/>
          <w:sz w:val="20"/>
          <w:szCs w:val="20"/>
        </w:rPr>
        <w:t>located in the Rabb House parking lot.</w:t>
      </w:r>
    </w:p>
    <w:p w14:paraId="6CDC64AF" w14:textId="29F9DD82" w:rsidR="00825BF0" w:rsidRDefault="00825BF0" w:rsidP="00825BF0">
      <w:pPr>
        <w:spacing w:before="120" w:after="0" w:line="240" w:lineRule="auto"/>
        <w:rPr>
          <w:rFonts w:ascii="Arial" w:eastAsia="Arial" w:hAnsi="Arial" w:cs="Arial"/>
          <w:sz w:val="20"/>
          <w:szCs w:val="20"/>
        </w:rPr>
      </w:pPr>
      <w:r w:rsidRPr="736EBC3D">
        <w:rPr>
          <w:rFonts w:ascii="Arial" w:eastAsia="Arial" w:hAnsi="Arial" w:cs="Arial"/>
          <w:sz w:val="20"/>
          <w:szCs w:val="20"/>
          <w:u w:val="single"/>
        </w:rPr>
        <w:t>Rainout:</w:t>
      </w:r>
      <w:r w:rsidRPr="736EBC3D">
        <w:rPr>
          <w:rFonts w:ascii="Arial" w:eastAsia="Arial" w:hAnsi="Arial" w:cs="Arial"/>
          <w:sz w:val="20"/>
          <w:szCs w:val="20"/>
        </w:rPr>
        <w:t xml:space="preserve"> If it is raining at the pavilion during your rental reservation and you are unable to have your </w:t>
      </w:r>
      <w:proofErr w:type="gramStart"/>
      <w:r w:rsidRPr="736EBC3D">
        <w:rPr>
          <w:rFonts w:ascii="Arial" w:eastAsia="Arial" w:hAnsi="Arial" w:cs="Arial"/>
          <w:sz w:val="20"/>
          <w:szCs w:val="20"/>
        </w:rPr>
        <w:t>event</w:t>
      </w:r>
      <w:proofErr w:type="gramEnd"/>
      <w:r w:rsidRPr="736EBC3D">
        <w:rPr>
          <w:rFonts w:ascii="Arial" w:eastAsia="Arial" w:hAnsi="Arial" w:cs="Arial"/>
          <w:sz w:val="20"/>
          <w:szCs w:val="20"/>
        </w:rPr>
        <w:t xml:space="preserve"> please call the Parks and Recreation Department. On weekends </w:t>
      </w:r>
      <w:r w:rsidR="00F90550">
        <w:rPr>
          <w:rFonts w:ascii="Arial" w:eastAsia="Arial" w:hAnsi="Arial" w:cs="Arial"/>
          <w:sz w:val="20"/>
          <w:szCs w:val="20"/>
        </w:rPr>
        <w:t xml:space="preserve">also </w:t>
      </w:r>
      <w:r w:rsidRPr="736EBC3D">
        <w:rPr>
          <w:rFonts w:ascii="Arial" w:eastAsia="Arial" w:hAnsi="Arial" w:cs="Arial"/>
          <w:sz w:val="20"/>
          <w:szCs w:val="20"/>
        </w:rPr>
        <w:t>call the Weekend Duty phone number.</w:t>
      </w:r>
    </w:p>
    <w:p w14:paraId="3DD9DC2D" w14:textId="77777777" w:rsidR="004B0F52" w:rsidRDefault="004B0F52"/>
    <w:sectPr w:rsidR="004B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F0"/>
    <w:rsid w:val="004B0F52"/>
    <w:rsid w:val="00825BF0"/>
    <w:rsid w:val="00F9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8522"/>
  <w15:chartTrackingRefBased/>
  <w15:docId w15:val="{C3161E6D-B2A6-487D-9828-78D13A6F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A0AF85361EC448B1C666C399A3B1A" ma:contentTypeVersion="12" ma:contentTypeDescription="Create a new document." ma:contentTypeScope="" ma:versionID="7b1d3d735d1d6bc5859aa42cbcd406b8">
  <xsd:schema xmlns:xsd="http://www.w3.org/2001/XMLSchema" xmlns:xs="http://www.w3.org/2001/XMLSchema" xmlns:p="http://schemas.microsoft.com/office/2006/metadata/properties" xmlns:ns1="http://schemas.microsoft.com/sharepoint/v3" xmlns:ns2="bab3c598-ffb1-4ba4-9e03-08d7b45ef39b" xmlns:ns3="f1bb0ce0-f389-4d79-a10e-606528c9b14e" targetNamespace="http://schemas.microsoft.com/office/2006/metadata/properties" ma:root="true" ma:fieldsID="0112b1ccc555f67d47a04bc0805a9b5a" ns1:_="" ns2:_="" ns3:_="">
    <xsd:import namespace="http://schemas.microsoft.com/sharepoint/v3"/>
    <xsd:import namespace="bab3c598-ffb1-4ba4-9e03-08d7b45ef39b"/>
    <xsd:import namespace="f1bb0ce0-f389-4d79-a10e-606528c9b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3c598-ffb1-4ba4-9e03-08d7b45e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b0ce0-f389-4d79-a10e-606528c9b1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E0C02-B4A9-419D-9852-060AF0726F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920F62-786B-4288-8F31-1876F21BA0D4}">
  <ds:schemaRefs>
    <ds:schemaRef ds:uri="http://schemas.microsoft.com/sharepoint/v3/contenttype/forms"/>
  </ds:schemaRefs>
</ds:datastoreItem>
</file>

<file path=customXml/itemProps3.xml><?xml version="1.0" encoding="utf-8"?>
<ds:datastoreItem xmlns:ds="http://schemas.openxmlformats.org/officeDocument/2006/customXml" ds:itemID="{E82FB645-98EF-415C-8899-08963E19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b3c598-ffb1-4ba4-9e03-08d7b45ef39b"/>
    <ds:schemaRef ds:uri="f1bb0ce0-f389-4d79-a10e-606528c9b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Orlowski</dc:creator>
  <cp:keywords/>
  <dc:description/>
  <cp:lastModifiedBy>Emily Orlowski</cp:lastModifiedBy>
  <cp:revision>2</cp:revision>
  <dcterms:created xsi:type="dcterms:W3CDTF">2022-03-15T16:11:00Z</dcterms:created>
  <dcterms:modified xsi:type="dcterms:W3CDTF">2022-03-15T16:27:00Z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0x010100321A0AF85361EC448B1C666C399A3B1A</vt:lpwstr>
  </property>
</Properties>
</file>