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DF08" w14:textId="77777777" w:rsidR="00A81CF3" w:rsidRPr="006F6DE0" w:rsidRDefault="00A81CF3" w:rsidP="00A81CF3">
      <w:pPr>
        <w:pStyle w:val="BodyText2"/>
        <w:rPr>
          <w:rFonts w:cs="Arial"/>
          <w:szCs w:val="20"/>
          <w:u w:val="single"/>
        </w:rPr>
      </w:pPr>
    </w:p>
    <w:tbl>
      <w:tblPr>
        <w:tblpPr w:leftFromText="180" w:rightFromText="180" w:vertAnchor="text" w:tblpX="-442" w:tblpY="1"/>
        <w:tblOverlap w:val="never"/>
        <w:tblW w:w="10764" w:type="dxa"/>
        <w:tbl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2351"/>
        <w:gridCol w:w="1171"/>
        <w:gridCol w:w="1171"/>
        <w:gridCol w:w="1171"/>
        <w:gridCol w:w="1003"/>
        <w:gridCol w:w="1003"/>
        <w:gridCol w:w="1003"/>
        <w:gridCol w:w="1003"/>
        <w:gridCol w:w="888"/>
      </w:tblGrid>
      <w:tr w:rsidR="00A81CF3" w:rsidRPr="00D25F84" w14:paraId="0AA8CE9A" w14:textId="77777777" w:rsidTr="00A81CF3">
        <w:trPr>
          <w:trHeight w:val="296"/>
        </w:trPr>
        <w:tc>
          <w:tcPr>
            <w:tcW w:w="2351" w:type="dxa"/>
            <w:tcBorders>
              <w:top w:val="single" w:sz="12" w:space="0" w:color="auto"/>
              <w:bottom w:val="single" w:sz="12" w:space="0" w:color="auto"/>
            </w:tcBorders>
          </w:tcPr>
          <w:p w14:paraId="1D09E843" w14:textId="0C52CE41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FY 202</w:t>
            </w:r>
            <w:r w:rsidR="00C21FCA">
              <w:rPr>
                <w:rFonts w:ascii="Arial" w:hAnsi="Arial" w:cs="Arial"/>
                <w:b/>
                <w:sz w:val="14"/>
                <w:szCs w:val="14"/>
              </w:rPr>
              <w:t>5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INCOME LIMIT CATEGORY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20200837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1 Person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07E7F077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2 Person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6800A778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3 Person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7C25A72B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4 Person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4B8B1122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5 Person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311D3093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6 Person</w:t>
            </w:r>
          </w:p>
        </w:tc>
        <w:tc>
          <w:tcPr>
            <w:tcW w:w="1003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47DD4E78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7 Person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10182DFC" w14:textId="77777777" w:rsidR="00A81CF3" w:rsidRPr="008013D3" w:rsidRDefault="00A81CF3" w:rsidP="00A81CF3">
            <w:pPr>
              <w:ind w:left="-3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Pr="008013D3">
              <w:rPr>
                <w:rFonts w:ascii="Arial" w:hAnsi="Arial" w:cs="Arial"/>
                <w:b/>
                <w:sz w:val="14"/>
                <w:szCs w:val="14"/>
              </w:rPr>
              <w:t>8 Person</w:t>
            </w:r>
          </w:p>
        </w:tc>
      </w:tr>
      <w:tr w:rsidR="00A81CF3" w:rsidRPr="00D25F84" w14:paraId="6E2F9A44" w14:textId="77777777" w:rsidTr="00A81CF3">
        <w:trPr>
          <w:trHeight w:val="296"/>
        </w:trPr>
        <w:tc>
          <w:tcPr>
            <w:tcW w:w="2351" w:type="dxa"/>
            <w:tcBorders>
              <w:top w:val="single" w:sz="12" w:space="0" w:color="auto"/>
            </w:tcBorders>
          </w:tcPr>
          <w:p w14:paraId="090AAA50" w14:textId="77777777" w:rsidR="00A81CF3" w:rsidRDefault="00A81CF3" w:rsidP="00A81CF3">
            <w:pPr>
              <w:ind w:left="-34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Very low (50%) Income</w:t>
            </w:r>
          </w:p>
          <w:p w14:paraId="793473A9" w14:textId="77777777" w:rsidR="00A81CF3" w:rsidRPr="00D25F84" w:rsidRDefault="00A81CF3" w:rsidP="00A81CF3">
            <w:pPr>
              <w:ind w:left="-34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Limits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noWrap/>
            <w:vAlign w:val="bottom"/>
          </w:tcPr>
          <w:p w14:paraId="6C4607DD" w14:textId="0DEA6632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152210">
              <w:rPr>
                <w:rFonts w:ascii="Arial" w:hAnsi="Arial" w:cs="Arial"/>
                <w:sz w:val="14"/>
                <w:szCs w:val="14"/>
              </w:rPr>
              <w:t>4</w:t>
            </w:r>
            <w:r w:rsidR="00C21FCA">
              <w:rPr>
                <w:rFonts w:ascii="Arial" w:hAnsi="Arial" w:cs="Arial"/>
                <w:sz w:val="14"/>
                <w:szCs w:val="14"/>
              </w:rPr>
              <w:t>6,852</w:t>
            </w:r>
            <w:r w:rsidR="007A4F33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noWrap/>
            <w:vAlign w:val="bottom"/>
          </w:tcPr>
          <w:p w14:paraId="55A891A9" w14:textId="369AA876" w:rsidR="00A81CF3" w:rsidRPr="008013D3" w:rsidRDefault="00A81CF3" w:rsidP="00A81CF3">
            <w:pPr>
              <w:ind w:left="-348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013D3">
              <w:rPr>
                <w:rFonts w:ascii="Arial" w:hAnsi="Arial" w:cs="Arial"/>
                <w:bCs/>
                <w:sz w:val="14"/>
                <w:szCs w:val="14"/>
              </w:rPr>
              <w:t>$</w:t>
            </w:r>
            <w:r w:rsidR="007A4F33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C21FCA">
              <w:rPr>
                <w:rFonts w:ascii="Arial" w:hAnsi="Arial" w:cs="Arial"/>
                <w:bCs/>
                <w:sz w:val="14"/>
                <w:szCs w:val="14"/>
              </w:rPr>
              <w:t>3,550</w:t>
            </w:r>
            <w:r w:rsidR="007A4F33">
              <w:rPr>
                <w:rFonts w:ascii="Arial" w:hAnsi="Arial" w:cs="Arial"/>
                <w:bCs/>
                <w:sz w:val="14"/>
                <w:szCs w:val="14"/>
              </w:rPr>
              <w:t>.00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noWrap/>
            <w:vAlign w:val="bottom"/>
          </w:tcPr>
          <w:p w14:paraId="3EE8DB48" w14:textId="1410962D" w:rsidR="00A81CF3" w:rsidRPr="008013D3" w:rsidRDefault="00A81CF3" w:rsidP="00A81CF3">
            <w:pPr>
              <w:ind w:left="-348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013D3">
              <w:rPr>
                <w:rFonts w:ascii="Arial" w:hAnsi="Arial" w:cs="Arial"/>
                <w:bCs/>
                <w:sz w:val="14"/>
                <w:szCs w:val="14"/>
              </w:rPr>
              <w:t>$</w:t>
            </w:r>
            <w:r w:rsidR="00425445">
              <w:rPr>
                <w:rFonts w:ascii="Arial" w:hAnsi="Arial" w:cs="Arial"/>
                <w:bCs/>
                <w:sz w:val="14"/>
                <w:szCs w:val="14"/>
              </w:rPr>
              <w:t>60,250</w:t>
            </w:r>
            <w:r w:rsidR="00FB704D">
              <w:rPr>
                <w:rFonts w:ascii="Arial" w:hAnsi="Arial" w:cs="Arial"/>
                <w:bCs/>
                <w:sz w:val="14"/>
                <w:szCs w:val="14"/>
              </w:rPr>
              <w:t>.00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noWrap/>
            <w:vAlign w:val="bottom"/>
          </w:tcPr>
          <w:p w14:paraId="06313FA9" w14:textId="138E7559" w:rsidR="00A81CF3" w:rsidRPr="008013D3" w:rsidRDefault="00A81CF3" w:rsidP="00A81CF3">
            <w:pPr>
              <w:ind w:left="-348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013D3">
              <w:rPr>
                <w:rFonts w:ascii="Arial" w:hAnsi="Arial" w:cs="Arial"/>
                <w:bCs/>
                <w:sz w:val="14"/>
                <w:szCs w:val="14"/>
              </w:rPr>
              <w:t>$</w:t>
            </w:r>
            <w:r w:rsidR="00FB704D"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="00CF3D10">
              <w:rPr>
                <w:rFonts w:ascii="Arial" w:hAnsi="Arial" w:cs="Arial"/>
                <w:bCs/>
                <w:sz w:val="14"/>
                <w:szCs w:val="14"/>
              </w:rPr>
              <w:t>6,900</w:t>
            </w:r>
            <w:r w:rsidR="00FB704D">
              <w:rPr>
                <w:rFonts w:ascii="Arial" w:hAnsi="Arial" w:cs="Arial"/>
                <w:bCs/>
                <w:sz w:val="14"/>
                <w:szCs w:val="14"/>
              </w:rPr>
              <w:t>.00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noWrap/>
            <w:vAlign w:val="bottom"/>
          </w:tcPr>
          <w:p w14:paraId="2A63FC74" w14:textId="5D1BB2A5" w:rsidR="00A81CF3" w:rsidRPr="008013D3" w:rsidRDefault="00A81CF3" w:rsidP="00A81CF3">
            <w:pPr>
              <w:ind w:left="-348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013D3">
              <w:rPr>
                <w:rFonts w:ascii="Arial" w:hAnsi="Arial" w:cs="Arial"/>
                <w:bCs/>
                <w:sz w:val="14"/>
                <w:szCs w:val="14"/>
              </w:rPr>
              <w:t>$</w:t>
            </w:r>
            <w:r w:rsidR="00743846">
              <w:rPr>
                <w:rFonts w:ascii="Arial" w:hAnsi="Arial" w:cs="Arial"/>
                <w:bCs/>
                <w:sz w:val="14"/>
                <w:szCs w:val="14"/>
              </w:rPr>
              <w:t>72,300</w:t>
            </w:r>
            <w:r w:rsidR="00CC4821">
              <w:rPr>
                <w:rFonts w:ascii="Arial" w:hAnsi="Arial" w:cs="Arial"/>
                <w:bCs/>
                <w:sz w:val="14"/>
                <w:szCs w:val="14"/>
              </w:rPr>
              <w:t>.00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noWrap/>
            <w:vAlign w:val="bottom"/>
          </w:tcPr>
          <w:p w14:paraId="58D8C19C" w14:textId="71112AF7" w:rsidR="00A81CF3" w:rsidRPr="008013D3" w:rsidRDefault="00A81CF3" w:rsidP="00A81CF3">
            <w:pPr>
              <w:ind w:left="-348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013D3">
              <w:rPr>
                <w:rFonts w:ascii="Arial" w:hAnsi="Arial" w:cs="Arial"/>
                <w:bCs/>
                <w:sz w:val="14"/>
                <w:szCs w:val="14"/>
              </w:rPr>
              <w:t>$</w:t>
            </w:r>
            <w:r w:rsidR="00CC4821">
              <w:rPr>
                <w:rFonts w:ascii="Arial" w:hAnsi="Arial" w:cs="Arial"/>
                <w:bCs/>
                <w:sz w:val="14"/>
                <w:szCs w:val="14"/>
              </w:rPr>
              <w:t>7</w:t>
            </w:r>
            <w:r w:rsidR="003455A5">
              <w:rPr>
                <w:rFonts w:ascii="Arial" w:hAnsi="Arial" w:cs="Arial"/>
                <w:bCs/>
                <w:sz w:val="14"/>
                <w:szCs w:val="14"/>
              </w:rPr>
              <w:t>7,650</w:t>
            </w:r>
            <w:r w:rsidR="00CC4821">
              <w:rPr>
                <w:rFonts w:ascii="Arial" w:hAnsi="Arial" w:cs="Arial"/>
                <w:bCs/>
                <w:sz w:val="14"/>
                <w:szCs w:val="14"/>
              </w:rPr>
              <w:t>.00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noWrap/>
            <w:vAlign w:val="bottom"/>
          </w:tcPr>
          <w:p w14:paraId="0E8864DA" w14:textId="72A3AC90" w:rsidR="00A81CF3" w:rsidRPr="008013D3" w:rsidRDefault="00A81CF3" w:rsidP="00A81CF3">
            <w:pPr>
              <w:ind w:left="-348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013D3">
              <w:rPr>
                <w:rFonts w:ascii="Arial" w:hAnsi="Arial" w:cs="Arial"/>
                <w:bCs/>
                <w:sz w:val="14"/>
                <w:szCs w:val="14"/>
              </w:rPr>
              <w:t>$</w:t>
            </w:r>
            <w:r w:rsidR="00871FA6">
              <w:rPr>
                <w:rFonts w:ascii="Arial" w:hAnsi="Arial" w:cs="Arial"/>
                <w:bCs/>
                <w:sz w:val="14"/>
                <w:szCs w:val="14"/>
              </w:rPr>
              <w:t>83,000</w:t>
            </w:r>
            <w:r w:rsidR="00CC4821">
              <w:rPr>
                <w:rFonts w:ascii="Arial" w:hAnsi="Arial" w:cs="Arial"/>
                <w:bCs/>
                <w:sz w:val="14"/>
                <w:szCs w:val="14"/>
              </w:rPr>
              <w:t>.00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noWrap/>
            <w:vAlign w:val="bottom"/>
          </w:tcPr>
          <w:p w14:paraId="2191B73E" w14:textId="6D280F25" w:rsidR="00A81CF3" w:rsidRPr="008013D3" w:rsidRDefault="00A81CF3" w:rsidP="00A81CF3">
            <w:pPr>
              <w:ind w:left="-348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013D3">
              <w:rPr>
                <w:rFonts w:ascii="Arial" w:hAnsi="Arial" w:cs="Arial"/>
                <w:bCs/>
                <w:sz w:val="14"/>
                <w:szCs w:val="14"/>
              </w:rPr>
              <w:t>$</w:t>
            </w:r>
            <w:r w:rsidR="00CC4821">
              <w:rPr>
                <w:rFonts w:ascii="Arial" w:hAnsi="Arial" w:cs="Arial"/>
                <w:bCs/>
                <w:sz w:val="14"/>
                <w:szCs w:val="14"/>
              </w:rPr>
              <w:t>8</w:t>
            </w:r>
            <w:r w:rsidR="002662D4">
              <w:rPr>
                <w:rFonts w:ascii="Arial" w:hAnsi="Arial" w:cs="Arial"/>
                <w:bCs/>
                <w:sz w:val="14"/>
                <w:szCs w:val="14"/>
              </w:rPr>
              <w:t>8,350</w:t>
            </w:r>
            <w:r w:rsidR="00CC4821">
              <w:rPr>
                <w:rFonts w:ascii="Arial" w:hAnsi="Arial" w:cs="Arial"/>
                <w:bCs/>
                <w:sz w:val="14"/>
                <w:szCs w:val="14"/>
              </w:rPr>
              <w:t>.00</w:t>
            </w:r>
          </w:p>
        </w:tc>
      </w:tr>
      <w:tr w:rsidR="00A81CF3" w:rsidRPr="00D25F84" w14:paraId="0AE14C18" w14:textId="77777777" w:rsidTr="00A81CF3">
        <w:trPr>
          <w:trHeight w:val="283"/>
        </w:trPr>
        <w:tc>
          <w:tcPr>
            <w:tcW w:w="2351" w:type="dxa"/>
          </w:tcPr>
          <w:p w14:paraId="333E0D41" w14:textId="77777777" w:rsidR="00A81CF3" w:rsidRDefault="00A81CF3" w:rsidP="00A81CF3">
            <w:pPr>
              <w:ind w:left="-34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Extremely Low (30%)</w:t>
            </w:r>
          </w:p>
          <w:p w14:paraId="6E8F357A" w14:textId="77777777" w:rsidR="00A81CF3" w:rsidRPr="00D25F84" w:rsidRDefault="00A81CF3" w:rsidP="00A81CF3">
            <w:pPr>
              <w:ind w:left="-34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Income Limits</w:t>
            </w:r>
          </w:p>
        </w:tc>
        <w:tc>
          <w:tcPr>
            <w:tcW w:w="1171" w:type="dxa"/>
            <w:noWrap/>
            <w:vAlign w:val="bottom"/>
          </w:tcPr>
          <w:p w14:paraId="07037260" w14:textId="32BC1296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1F1B02">
              <w:rPr>
                <w:rFonts w:ascii="Arial" w:hAnsi="Arial" w:cs="Arial"/>
                <w:sz w:val="14"/>
                <w:szCs w:val="14"/>
              </w:rPr>
              <w:t>2</w:t>
            </w:r>
            <w:r w:rsidR="00C21FCA">
              <w:rPr>
                <w:rFonts w:ascii="Arial" w:hAnsi="Arial" w:cs="Arial"/>
                <w:sz w:val="14"/>
                <w:szCs w:val="14"/>
              </w:rPr>
              <w:t>8,150</w:t>
            </w:r>
            <w:r w:rsidR="001F1B02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171" w:type="dxa"/>
            <w:noWrap/>
            <w:vAlign w:val="bottom"/>
          </w:tcPr>
          <w:p w14:paraId="2A477377" w14:textId="56C4C227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1F1B02">
              <w:rPr>
                <w:rFonts w:ascii="Arial" w:hAnsi="Arial" w:cs="Arial"/>
                <w:sz w:val="14"/>
                <w:szCs w:val="14"/>
              </w:rPr>
              <w:t>3</w:t>
            </w:r>
            <w:r w:rsidR="00425445">
              <w:rPr>
                <w:rFonts w:ascii="Arial" w:hAnsi="Arial" w:cs="Arial"/>
                <w:sz w:val="14"/>
                <w:szCs w:val="14"/>
              </w:rPr>
              <w:t>2,150</w:t>
            </w:r>
            <w:r w:rsidR="001F1B02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1171" w:type="dxa"/>
            <w:noWrap/>
            <w:vAlign w:val="bottom"/>
          </w:tcPr>
          <w:p w14:paraId="1225649D" w14:textId="57B4AD68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1F1B02">
              <w:rPr>
                <w:rFonts w:ascii="Arial" w:hAnsi="Arial" w:cs="Arial"/>
                <w:sz w:val="14"/>
                <w:szCs w:val="14"/>
              </w:rPr>
              <w:t>3</w:t>
            </w:r>
            <w:r w:rsidR="002B55A6">
              <w:rPr>
                <w:rFonts w:ascii="Arial" w:hAnsi="Arial" w:cs="Arial"/>
                <w:sz w:val="14"/>
                <w:szCs w:val="14"/>
              </w:rPr>
              <w:t>6,150</w:t>
            </w:r>
            <w:r w:rsidR="001F1B02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3F91A058" w14:textId="209E7197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743846">
              <w:rPr>
                <w:rFonts w:ascii="Arial" w:hAnsi="Arial" w:cs="Arial"/>
                <w:sz w:val="14"/>
                <w:szCs w:val="14"/>
              </w:rPr>
              <w:t>40,150</w:t>
            </w:r>
            <w:r w:rsidR="006009D8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50C12A7B" w14:textId="2745532F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6009D8">
              <w:rPr>
                <w:rFonts w:ascii="Arial" w:hAnsi="Arial" w:cs="Arial"/>
                <w:sz w:val="14"/>
                <w:szCs w:val="14"/>
              </w:rPr>
              <w:t>4</w:t>
            </w:r>
            <w:r w:rsidR="00743846">
              <w:rPr>
                <w:rFonts w:ascii="Arial" w:hAnsi="Arial" w:cs="Arial"/>
                <w:sz w:val="14"/>
                <w:szCs w:val="14"/>
              </w:rPr>
              <w:t>3,400</w:t>
            </w:r>
            <w:r w:rsidR="006009D8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1D879AB6" w14:textId="7ABEC961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152210">
              <w:rPr>
                <w:rFonts w:ascii="Arial" w:hAnsi="Arial" w:cs="Arial"/>
                <w:sz w:val="14"/>
                <w:szCs w:val="14"/>
              </w:rPr>
              <w:t>4</w:t>
            </w:r>
            <w:r w:rsidR="00871FA6">
              <w:rPr>
                <w:rFonts w:ascii="Arial" w:hAnsi="Arial" w:cs="Arial"/>
                <w:sz w:val="14"/>
                <w:szCs w:val="14"/>
              </w:rPr>
              <w:t>6,600</w:t>
            </w:r>
            <w:r w:rsidR="006009D8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7646EC6A" w14:textId="71B7A38D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6009D8">
              <w:rPr>
                <w:rFonts w:ascii="Arial" w:hAnsi="Arial" w:cs="Arial"/>
                <w:sz w:val="14"/>
                <w:szCs w:val="14"/>
              </w:rPr>
              <w:t>4</w:t>
            </w:r>
            <w:r w:rsidR="00871FA6">
              <w:rPr>
                <w:rFonts w:ascii="Arial" w:hAnsi="Arial" w:cs="Arial"/>
                <w:sz w:val="14"/>
                <w:szCs w:val="14"/>
              </w:rPr>
              <w:t>9,800</w:t>
            </w:r>
            <w:r w:rsidR="006009D8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888" w:type="dxa"/>
            <w:noWrap/>
            <w:vAlign w:val="bottom"/>
          </w:tcPr>
          <w:p w14:paraId="19E89678" w14:textId="45FDA406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2662D4">
              <w:rPr>
                <w:rFonts w:ascii="Arial" w:hAnsi="Arial" w:cs="Arial"/>
                <w:sz w:val="14"/>
                <w:szCs w:val="14"/>
              </w:rPr>
              <w:t>54,150</w:t>
            </w:r>
            <w:r w:rsidR="0089354D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</w:tr>
      <w:tr w:rsidR="00A81CF3" w:rsidRPr="00D25F84" w14:paraId="359997B5" w14:textId="77777777" w:rsidTr="00A81CF3">
        <w:trPr>
          <w:trHeight w:val="283"/>
        </w:trPr>
        <w:tc>
          <w:tcPr>
            <w:tcW w:w="2351" w:type="dxa"/>
          </w:tcPr>
          <w:p w14:paraId="0030E7AD" w14:textId="77777777" w:rsidR="00A81CF3" w:rsidRDefault="00A81CF3" w:rsidP="00A81CF3">
            <w:pPr>
              <w:ind w:left="-34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 (80%)</w:t>
            </w:r>
          </w:p>
          <w:p w14:paraId="6F3478BD" w14:textId="77777777" w:rsidR="00A81CF3" w:rsidRPr="00D25F84" w:rsidRDefault="00A81CF3" w:rsidP="00A81CF3">
            <w:pPr>
              <w:ind w:left="-34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Income Limits</w:t>
            </w:r>
          </w:p>
        </w:tc>
        <w:tc>
          <w:tcPr>
            <w:tcW w:w="1171" w:type="dxa"/>
            <w:noWrap/>
            <w:vAlign w:val="bottom"/>
          </w:tcPr>
          <w:p w14:paraId="4B08E0E6" w14:textId="2DA8912F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C21FCA">
              <w:rPr>
                <w:rFonts w:ascii="Arial" w:hAnsi="Arial" w:cs="Arial"/>
                <w:sz w:val="14"/>
                <w:szCs w:val="14"/>
              </w:rPr>
              <w:t>72,950</w:t>
            </w:r>
            <w:r w:rsidR="00821071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171" w:type="dxa"/>
            <w:noWrap/>
            <w:vAlign w:val="bottom"/>
          </w:tcPr>
          <w:p w14:paraId="2EA8B18C" w14:textId="50666A23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425445">
              <w:rPr>
                <w:rFonts w:ascii="Arial" w:hAnsi="Arial" w:cs="Arial"/>
                <w:sz w:val="14"/>
                <w:szCs w:val="14"/>
              </w:rPr>
              <w:t>83,40</w:t>
            </w:r>
            <w:r w:rsidR="006F35AA">
              <w:rPr>
                <w:rFonts w:ascii="Arial" w:hAnsi="Arial" w:cs="Arial"/>
                <w:sz w:val="14"/>
                <w:szCs w:val="14"/>
              </w:rPr>
              <w:t>0.00</w:t>
            </w:r>
          </w:p>
        </w:tc>
        <w:tc>
          <w:tcPr>
            <w:tcW w:w="1171" w:type="dxa"/>
            <w:noWrap/>
            <w:vAlign w:val="bottom"/>
          </w:tcPr>
          <w:p w14:paraId="18B0011B" w14:textId="3C7BEBCC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2B55A6">
              <w:rPr>
                <w:rFonts w:ascii="Arial" w:hAnsi="Arial" w:cs="Arial"/>
                <w:sz w:val="14"/>
                <w:szCs w:val="14"/>
              </w:rPr>
              <w:t>93,800</w:t>
            </w:r>
            <w:r w:rsidR="006F35AA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332739F5" w14:textId="701296DB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743846">
              <w:rPr>
                <w:rFonts w:ascii="Arial" w:hAnsi="Arial" w:cs="Arial"/>
                <w:sz w:val="14"/>
                <w:szCs w:val="14"/>
              </w:rPr>
              <w:t>104,200</w:t>
            </w:r>
            <w:r w:rsidR="006F35AA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02E73AFB" w14:textId="7E61CDBD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</w:t>
            </w:r>
            <w:r w:rsidR="00152210">
              <w:rPr>
                <w:rFonts w:ascii="Arial" w:hAnsi="Arial" w:cs="Arial"/>
                <w:sz w:val="14"/>
                <w:szCs w:val="14"/>
              </w:rPr>
              <w:t>1</w:t>
            </w:r>
            <w:r w:rsidR="003455A5">
              <w:rPr>
                <w:rFonts w:ascii="Arial" w:hAnsi="Arial" w:cs="Arial"/>
                <w:sz w:val="14"/>
                <w:szCs w:val="14"/>
              </w:rPr>
              <w:t>12,550</w:t>
            </w:r>
            <w:r w:rsidR="006F35AA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7BCE73E4" w14:textId="266820EC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</w:t>
            </w:r>
            <w:r w:rsidR="00871FA6">
              <w:rPr>
                <w:rFonts w:ascii="Arial" w:hAnsi="Arial" w:cs="Arial"/>
                <w:sz w:val="14"/>
                <w:szCs w:val="14"/>
              </w:rPr>
              <w:t>20,900</w:t>
            </w:r>
            <w:r w:rsidR="005F5358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1003" w:type="dxa"/>
            <w:noWrap/>
            <w:vAlign w:val="bottom"/>
          </w:tcPr>
          <w:p w14:paraId="3A40E153" w14:textId="3A2418CC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</w:t>
            </w:r>
            <w:r w:rsidR="005F5358">
              <w:rPr>
                <w:rFonts w:ascii="Arial" w:hAnsi="Arial" w:cs="Arial"/>
                <w:sz w:val="14"/>
                <w:szCs w:val="14"/>
              </w:rPr>
              <w:t>2</w:t>
            </w:r>
            <w:r w:rsidR="002662D4">
              <w:rPr>
                <w:rFonts w:ascii="Arial" w:hAnsi="Arial" w:cs="Arial"/>
                <w:sz w:val="14"/>
                <w:szCs w:val="14"/>
              </w:rPr>
              <w:t>9,250</w:t>
            </w:r>
            <w:r w:rsidR="005F5358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  <w:tc>
          <w:tcPr>
            <w:tcW w:w="888" w:type="dxa"/>
            <w:noWrap/>
            <w:vAlign w:val="bottom"/>
          </w:tcPr>
          <w:p w14:paraId="6611027E" w14:textId="534A51A5" w:rsidR="00A81CF3" w:rsidRPr="00D25F84" w:rsidRDefault="00A81CF3" w:rsidP="00A81CF3">
            <w:pPr>
              <w:ind w:left="-348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</w:t>
            </w:r>
            <w:r w:rsidR="002662D4">
              <w:rPr>
                <w:rFonts w:ascii="Arial" w:hAnsi="Arial" w:cs="Arial"/>
                <w:sz w:val="14"/>
                <w:szCs w:val="14"/>
              </w:rPr>
              <w:t>37,550</w:t>
            </w:r>
            <w:r w:rsidR="005F5358">
              <w:rPr>
                <w:rFonts w:ascii="Arial" w:hAnsi="Arial" w:cs="Arial"/>
                <w:sz w:val="14"/>
                <w:szCs w:val="14"/>
              </w:rPr>
              <w:t>.00</w:t>
            </w:r>
          </w:p>
        </w:tc>
      </w:tr>
    </w:tbl>
    <w:p w14:paraId="605DBEDD" w14:textId="617CB854" w:rsidR="00A81CF3" w:rsidRDefault="00A81CF3" w:rsidP="00A81CF3">
      <w:pPr>
        <w:tabs>
          <w:tab w:val="left" w:pos="1080"/>
        </w:tabs>
        <w:rPr>
          <w:sz w:val="18"/>
          <w:szCs w:val="18"/>
        </w:rPr>
      </w:pPr>
      <w:r w:rsidRPr="00997142">
        <w:rPr>
          <w:sz w:val="18"/>
          <w:szCs w:val="18"/>
        </w:rPr>
        <w:t>*</w:t>
      </w:r>
      <w:proofErr w:type="gramStart"/>
      <w:r w:rsidRPr="00997142">
        <w:rPr>
          <w:sz w:val="18"/>
          <w:szCs w:val="18"/>
        </w:rPr>
        <w:t>income</w:t>
      </w:r>
      <w:proofErr w:type="gramEnd"/>
      <w:r w:rsidRPr="00997142">
        <w:rPr>
          <w:sz w:val="18"/>
          <w:szCs w:val="18"/>
        </w:rPr>
        <w:t xml:space="preserve"> limits effective</w:t>
      </w:r>
      <w:r w:rsidR="00C46F7B">
        <w:rPr>
          <w:sz w:val="18"/>
          <w:szCs w:val="18"/>
        </w:rPr>
        <w:t xml:space="preserve"> April</w:t>
      </w:r>
      <w:r w:rsidRPr="00997142">
        <w:rPr>
          <w:sz w:val="18"/>
          <w:szCs w:val="18"/>
        </w:rPr>
        <w:t xml:space="preserve"> </w:t>
      </w:r>
      <w:r w:rsidR="00805B7A">
        <w:rPr>
          <w:sz w:val="18"/>
          <w:szCs w:val="18"/>
        </w:rPr>
        <w:t>1</w:t>
      </w:r>
      <w:r w:rsidRPr="00997142">
        <w:rPr>
          <w:sz w:val="18"/>
          <w:szCs w:val="18"/>
        </w:rPr>
        <w:t xml:space="preserve">, </w:t>
      </w:r>
      <w:proofErr w:type="gramStart"/>
      <w:r w:rsidRPr="00997142">
        <w:rPr>
          <w:sz w:val="18"/>
          <w:szCs w:val="18"/>
        </w:rPr>
        <w:t>202</w:t>
      </w:r>
      <w:r w:rsidR="00C46F7B">
        <w:rPr>
          <w:sz w:val="18"/>
          <w:szCs w:val="18"/>
        </w:rPr>
        <w:t>5</w:t>
      </w:r>
      <w:proofErr w:type="gramEnd"/>
      <w:r w:rsidRPr="00997142">
        <w:rPr>
          <w:sz w:val="18"/>
          <w:szCs w:val="18"/>
        </w:rPr>
        <w:t xml:space="preserve"> </w:t>
      </w:r>
      <w:r w:rsidR="00C46F7B" w:rsidRPr="00C46F7B">
        <w:rPr>
          <w:sz w:val="18"/>
          <w:szCs w:val="18"/>
        </w:rPr>
        <w:t>https://www.huduser.gov/portal/datasets/il.html</w:t>
      </w:r>
    </w:p>
    <w:p w14:paraId="0F8E57AA" w14:textId="77777777" w:rsidR="00056880" w:rsidRDefault="00056880" w:rsidP="00A81CF3">
      <w:pPr>
        <w:tabs>
          <w:tab w:val="left" w:pos="1080"/>
        </w:tabs>
      </w:pPr>
    </w:p>
    <w:p w14:paraId="0F799C23" w14:textId="77777777" w:rsidR="00DC6CB0" w:rsidRDefault="00DC6CB0"/>
    <w:sectPr w:rsidR="00DC6CB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7D94" w14:textId="77777777" w:rsidR="005B7D6E" w:rsidRDefault="005B7D6E" w:rsidP="00A81CF3">
      <w:r>
        <w:separator/>
      </w:r>
    </w:p>
  </w:endnote>
  <w:endnote w:type="continuationSeparator" w:id="0">
    <w:p w14:paraId="0E177067" w14:textId="77777777" w:rsidR="005B7D6E" w:rsidRDefault="005B7D6E" w:rsidP="00A8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6AF6" w14:textId="77777777" w:rsidR="005B7D6E" w:rsidRDefault="005B7D6E" w:rsidP="00A81CF3">
      <w:r>
        <w:separator/>
      </w:r>
    </w:p>
  </w:footnote>
  <w:footnote w:type="continuationSeparator" w:id="0">
    <w:p w14:paraId="6B18A360" w14:textId="77777777" w:rsidR="005B7D6E" w:rsidRDefault="005B7D6E" w:rsidP="00A8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EF45" w14:textId="28ACBA34" w:rsidR="00A81CF3" w:rsidRDefault="00A81CF3" w:rsidP="00A81CF3">
    <w:pPr>
      <w:pStyle w:val="Header"/>
      <w:jc w:val="center"/>
    </w:pPr>
    <w:r>
      <w:t>CITY OF ROUND ROCK</w:t>
    </w:r>
  </w:p>
  <w:p w14:paraId="05701E89" w14:textId="50F00AF2" w:rsidR="00A81CF3" w:rsidRDefault="00A81CF3" w:rsidP="00A81CF3">
    <w:pPr>
      <w:pStyle w:val="Header"/>
      <w:jc w:val="center"/>
    </w:pPr>
    <w:r>
      <w:t>LOW TO MODERATE INCOME LIMITS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F3"/>
    <w:rsid w:val="00056880"/>
    <w:rsid w:val="000B6380"/>
    <w:rsid w:val="00152210"/>
    <w:rsid w:val="001F1B02"/>
    <w:rsid w:val="002662D4"/>
    <w:rsid w:val="002B55A6"/>
    <w:rsid w:val="003455A5"/>
    <w:rsid w:val="00381F71"/>
    <w:rsid w:val="003959A1"/>
    <w:rsid w:val="00425445"/>
    <w:rsid w:val="005954AA"/>
    <w:rsid w:val="005B7D6E"/>
    <w:rsid w:val="005F5358"/>
    <w:rsid w:val="006009D8"/>
    <w:rsid w:val="006F35AA"/>
    <w:rsid w:val="00743846"/>
    <w:rsid w:val="007A4F33"/>
    <w:rsid w:val="007D3A16"/>
    <w:rsid w:val="00805B7A"/>
    <w:rsid w:val="00821071"/>
    <w:rsid w:val="00871FA6"/>
    <w:rsid w:val="0089354D"/>
    <w:rsid w:val="008953BF"/>
    <w:rsid w:val="0095759A"/>
    <w:rsid w:val="00A13CEB"/>
    <w:rsid w:val="00A81CF3"/>
    <w:rsid w:val="00AE4389"/>
    <w:rsid w:val="00C21FCA"/>
    <w:rsid w:val="00C46F7B"/>
    <w:rsid w:val="00C63CED"/>
    <w:rsid w:val="00CC4821"/>
    <w:rsid w:val="00CF3D10"/>
    <w:rsid w:val="00DC6CB0"/>
    <w:rsid w:val="00F94DED"/>
    <w:rsid w:val="00F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0CE2"/>
  <w15:chartTrackingRefBased/>
  <w15:docId w15:val="{02580C88-BF84-44FA-A663-7D23A336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81CF3"/>
    <w:rPr>
      <w:rFonts w:ascii="Garamond" w:hAnsi="Garamond"/>
      <w:sz w:val="20"/>
    </w:rPr>
  </w:style>
  <w:style w:type="character" w:customStyle="1" w:styleId="BodyText2Char">
    <w:name w:val="Body Text 2 Char"/>
    <w:basedOn w:val="DefaultParagraphFont"/>
    <w:link w:val="BodyText2"/>
    <w:rsid w:val="00A81CF3"/>
    <w:rPr>
      <w:rFonts w:ascii="Garamond" w:eastAsia="Times New Roman" w:hAnsi="Garamond" w:cs="Times New Roman"/>
      <w:kern w:val="0"/>
      <w:sz w:val="20"/>
      <w:szCs w:val="24"/>
      <w14:ligatures w14:val="none"/>
    </w:rPr>
  </w:style>
  <w:style w:type="character" w:styleId="Hyperlink">
    <w:name w:val="Hyperlink"/>
    <w:uiPriority w:val="99"/>
    <w:unhideWhenUsed/>
    <w:rsid w:val="00A81CF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C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1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C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56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4d396-253e-4f3e-a9a9-94dca28b00ba" xsi:nil="true"/>
    <lcf76f155ced4ddcb4097134ff3c332f xmlns="885c0454-c80f-4dec-b18a-28cd048db8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51D3241D581458ACCE84806DE3032" ma:contentTypeVersion="15" ma:contentTypeDescription="Create a new document." ma:contentTypeScope="" ma:versionID="a532c39aadf7d1802ad2241b6e0ec43e">
  <xsd:schema xmlns:xsd="http://www.w3.org/2001/XMLSchema" xmlns:xs="http://www.w3.org/2001/XMLSchema" xmlns:p="http://schemas.microsoft.com/office/2006/metadata/properties" xmlns:ns2="885c0454-c80f-4dec-b18a-28cd048db8ef" xmlns:ns3="53c91f86-9685-4093-a492-6a5ff9ec6193" xmlns:ns4="42b4d396-253e-4f3e-a9a9-94dca28b00ba" targetNamespace="http://schemas.microsoft.com/office/2006/metadata/properties" ma:root="true" ma:fieldsID="cb1a4f903906567cf109cd8c3aa4d12d" ns2:_="" ns3:_="" ns4:_="">
    <xsd:import namespace="885c0454-c80f-4dec-b18a-28cd048db8ef"/>
    <xsd:import namespace="53c91f86-9685-4093-a492-6a5ff9ec6193"/>
    <xsd:import namespace="42b4d396-253e-4f3e-a9a9-94dca28b0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c0454-c80f-4dec-b18a-28cd048db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affcb8-ac74-4065-8a9b-1a096d3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1f86-9685-4093-a492-6a5ff9ec6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d396-253e-4f3e-a9a9-94dca28b00b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bdfc1a-bc9e-4d34-b8a3-de7d19dd0e39}" ma:internalName="TaxCatchAll" ma:showField="CatchAllData" ma:web="53c91f86-9685-4093-a492-6a5ff9ec6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5101D-2053-4CC7-9DFC-189128CA1A48}">
  <ds:schemaRefs>
    <ds:schemaRef ds:uri="http://schemas.microsoft.com/office/2006/metadata/properties"/>
    <ds:schemaRef ds:uri="http://schemas.microsoft.com/office/infopath/2007/PartnerControls"/>
    <ds:schemaRef ds:uri="42b4d396-253e-4f3e-a9a9-94dca28b00ba"/>
    <ds:schemaRef ds:uri="885c0454-c80f-4dec-b18a-28cd048db8ef"/>
  </ds:schemaRefs>
</ds:datastoreItem>
</file>

<file path=customXml/itemProps2.xml><?xml version="1.0" encoding="utf-8"?>
<ds:datastoreItem xmlns:ds="http://schemas.openxmlformats.org/officeDocument/2006/customXml" ds:itemID="{CF41E40B-FD31-4387-9FC3-B6252D6A7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c0454-c80f-4dec-b18a-28cd048db8ef"/>
    <ds:schemaRef ds:uri="53c91f86-9685-4093-a492-6a5ff9ec6193"/>
    <ds:schemaRef ds:uri="42b4d396-253e-4f3e-a9a9-94dca28b0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52B22-5145-4284-BCD6-22EC0A9ED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Alvarado</dc:creator>
  <cp:keywords/>
  <dc:description/>
  <cp:lastModifiedBy>Liz Alvarado</cp:lastModifiedBy>
  <cp:revision>2</cp:revision>
  <dcterms:created xsi:type="dcterms:W3CDTF">2025-11-05T13:24:00Z</dcterms:created>
  <dcterms:modified xsi:type="dcterms:W3CDTF">2025-11-05T13:24:00Z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0x01010035851D3241D581458ACCE84806DE3032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